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10" w:rsidRDefault="009D1171">
      <w:pPr>
        <w:widowControl w:val="0"/>
        <w:jc w:val="center"/>
        <w:rPr>
          <w:b/>
        </w:rPr>
      </w:pPr>
      <w:r>
        <w:rPr>
          <w:b/>
        </w:rPr>
        <w:t>Администрация сельского поселения «</w:t>
      </w:r>
      <w:proofErr w:type="gramStart"/>
      <w:r>
        <w:rPr>
          <w:b/>
        </w:rPr>
        <w:t>Черно-Озерское</w:t>
      </w:r>
      <w:proofErr w:type="gramEnd"/>
      <w:r>
        <w:rPr>
          <w:b/>
        </w:rPr>
        <w:t>»</w:t>
      </w:r>
    </w:p>
    <w:p w:rsidR="002B1F10" w:rsidRDefault="009D1171">
      <w:pPr>
        <w:widowControl w:val="0"/>
        <w:jc w:val="center"/>
        <w:rPr>
          <w:b/>
        </w:rPr>
      </w:pPr>
      <w:r>
        <w:rPr>
          <w:b/>
        </w:rPr>
        <w:t xml:space="preserve"> муниципального района «Забайкальский район»</w:t>
      </w:r>
    </w:p>
    <w:p w:rsidR="002B1F10" w:rsidRDefault="009D1171">
      <w:pPr>
        <w:widowControl w:val="0"/>
        <w:jc w:val="center"/>
        <w:rPr>
          <w:b/>
        </w:rPr>
      </w:pPr>
      <w:r>
        <w:rPr>
          <w:b/>
        </w:rPr>
        <w:t>Забайкальского края</w:t>
      </w:r>
    </w:p>
    <w:p w:rsidR="002B1F10" w:rsidRDefault="002B1F10">
      <w:pPr>
        <w:widowControl w:val="0"/>
        <w:ind w:firstLine="720"/>
        <w:jc w:val="center"/>
        <w:rPr>
          <w:b/>
        </w:rPr>
      </w:pPr>
    </w:p>
    <w:p w:rsidR="002B1F10" w:rsidRDefault="002B1F10">
      <w:pPr>
        <w:widowControl w:val="0"/>
        <w:ind w:firstLine="709"/>
        <w:jc w:val="center"/>
      </w:pPr>
    </w:p>
    <w:p w:rsidR="002B1F10" w:rsidRDefault="009D1171">
      <w:pPr>
        <w:widowControl w:val="0"/>
        <w:jc w:val="center"/>
        <w:rPr>
          <w:b/>
        </w:rPr>
      </w:pPr>
      <w:r>
        <w:rPr>
          <w:b/>
        </w:rPr>
        <w:t>ПОСТАНОВЛЕНИЕ</w:t>
      </w:r>
    </w:p>
    <w:p w:rsidR="002B1F10" w:rsidRDefault="002B1F10">
      <w:pPr>
        <w:widowControl w:val="0"/>
        <w:ind w:firstLine="720"/>
        <w:jc w:val="center"/>
      </w:pPr>
    </w:p>
    <w:p w:rsidR="002B1F10" w:rsidRDefault="002B1F10">
      <w:pPr>
        <w:widowControl w:val="0"/>
        <w:ind w:firstLine="720"/>
        <w:jc w:val="center"/>
        <w:rPr>
          <w:sz w:val="20"/>
        </w:rPr>
      </w:pPr>
    </w:p>
    <w:p w:rsidR="002B1F10" w:rsidRDefault="009D1171">
      <w:pPr>
        <w:widowControl w:val="0"/>
        <w:jc w:val="both"/>
      </w:pPr>
      <w:r>
        <w:t>«16</w:t>
      </w:r>
      <w:r>
        <w:t>» апреля 2024 года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  <w:r>
        <w:t xml:space="preserve"> № </w:t>
      </w:r>
      <w:bookmarkStart w:id="0" w:name="_GoBack"/>
      <w:bookmarkEnd w:id="0"/>
      <w:r>
        <w:t>14</w:t>
      </w:r>
    </w:p>
    <w:p w:rsidR="002B1F10" w:rsidRDefault="009D1171">
      <w:pPr>
        <w:widowControl w:val="0"/>
        <w:jc w:val="center"/>
      </w:pPr>
      <w:r>
        <w:t>с</w:t>
      </w:r>
      <w:proofErr w:type="gramStart"/>
      <w:r>
        <w:t>.Х</w:t>
      </w:r>
      <w:proofErr w:type="gramEnd"/>
      <w:r>
        <w:t>аранор</w:t>
      </w:r>
    </w:p>
    <w:p w:rsidR="002B1F10" w:rsidRDefault="002B1F10">
      <w:pPr>
        <w:jc w:val="center"/>
        <w:rPr>
          <w:b/>
        </w:rPr>
      </w:pPr>
    </w:p>
    <w:p w:rsidR="002B1F10" w:rsidRDefault="002B1F10"/>
    <w:p w:rsidR="002B1F10" w:rsidRDefault="009D1171">
      <w:pPr>
        <w:jc w:val="center"/>
      </w:pPr>
      <w:r>
        <w:t xml:space="preserve">Об утверждении отчета об </w:t>
      </w:r>
      <w:r>
        <w:t>исполнении</w:t>
      </w:r>
    </w:p>
    <w:p w:rsidR="002B1F10" w:rsidRDefault="009D1171">
      <w:pPr>
        <w:jc w:val="center"/>
      </w:pPr>
      <w:r>
        <w:t>бюджета сельского поселения «</w:t>
      </w:r>
      <w:proofErr w:type="gramStart"/>
      <w:r>
        <w:t>Черно-О</w:t>
      </w:r>
      <w:r>
        <w:t>зерское</w:t>
      </w:r>
      <w:proofErr w:type="gramEnd"/>
      <w:r>
        <w:t>»</w:t>
      </w:r>
    </w:p>
    <w:p w:rsidR="002B1F10" w:rsidRDefault="009D1171">
      <w:pPr>
        <w:jc w:val="center"/>
      </w:pPr>
      <w:r>
        <w:t>муниципального района «Забайкальский район» Забайкальского края</w:t>
      </w:r>
    </w:p>
    <w:p w:rsidR="002B1F10" w:rsidRDefault="009D1171">
      <w:pPr>
        <w:jc w:val="center"/>
      </w:pPr>
      <w:r>
        <w:t>за первый квартал 2024 года</w:t>
      </w:r>
    </w:p>
    <w:p w:rsidR="002B1F10" w:rsidRDefault="002B1F10">
      <w:pPr>
        <w:ind w:right="-81"/>
      </w:pPr>
    </w:p>
    <w:p w:rsidR="002B1F10" w:rsidRDefault="002B1F10"/>
    <w:p w:rsidR="002B1F10" w:rsidRDefault="009D1171">
      <w:pPr>
        <w:ind w:right="-81" w:firstLine="708"/>
        <w:jc w:val="both"/>
      </w:pPr>
      <w:r>
        <w:t>В соответствии со ст. 263 Бюджетного кодекса Российской Федерации, ст. 38 Положения о бюджетном процессе в</w:t>
      </w:r>
      <w:r>
        <w:t xml:space="preserve"> сельском поселении «</w:t>
      </w:r>
      <w:proofErr w:type="gramStart"/>
      <w:r>
        <w:t>Черно-Озерское</w:t>
      </w:r>
      <w:proofErr w:type="gramEnd"/>
      <w:r>
        <w:t>», утвержденного Решением Совета сельского поселения «Черно-Озерское» муниципального района «Забайкальский район» от 15.06.2015 №80,</w:t>
      </w:r>
    </w:p>
    <w:p w:rsidR="002B1F10" w:rsidRDefault="002B1F10">
      <w:pPr>
        <w:ind w:right="-81"/>
        <w:jc w:val="both"/>
      </w:pPr>
    </w:p>
    <w:p w:rsidR="002B1F10" w:rsidRDefault="009D1171">
      <w:pPr>
        <w:ind w:right="-81"/>
        <w:jc w:val="center"/>
      </w:pPr>
      <w:r>
        <w:t>постановляю:</w:t>
      </w:r>
    </w:p>
    <w:p w:rsidR="002B1F10" w:rsidRDefault="002B1F10">
      <w:pPr>
        <w:ind w:right="-81"/>
        <w:jc w:val="both"/>
      </w:pPr>
    </w:p>
    <w:p w:rsidR="002B1F10" w:rsidRDefault="009D1171">
      <w:pPr>
        <w:numPr>
          <w:ilvl w:val="0"/>
          <w:numId w:val="1"/>
        </w:numPr>
        <w:ind w:left="0" w:right="-81" w:firstLine="0"/>
        <w:jc w:val="both"/>
      </w:pPr>
      <w:r>
        <w:t>Утвердить отчет об исполнении бюджета сельского поселения «Черно-Озерское</w:t>
      </w:r>
      <w:r>
        <w:t xml:space="preserve">» за первый квартал 2024 года по доходам в сумме </w:t>
      </w:r>
      <w:r>
        <w:rPr>
          <w:b/>
          <w:u w:val="single"/>
        </w:rPr>
        <w:t>2649,5 тыс</w:t>
      </w:r>
      <w:proofErr w:type="gramStart"/>
      <w:r>
        <w:rPr>
          <w:b/>
          <w:u w:val="single"/>
        </w:rPr>
        <w:t>.р</w:t>
      </w:r>
      <w:proofErr w:type="gramEnd"/>
      <w:r>
        <w:rPr>
          <w:b/>
          <w:u w:val="single"/>
        </w:rPr>
        <w:t>уб</w:t>
      </w:r>
      <w:r>
        <w:rPr>
          <w:b/>
        </w:rPr>
        <w:t>.</w:t>
      </w:r>
      <w:r>
        <w:t xml:space="preserve"> , по расходам в сумме </w:t>
      </w:r>
      <w:r>
        <w:rPr>
          <w:b/>
          <w:u w:val="single"/>
        </w:rPr>
        <w:t>1975,2 тыс.руб.</w:t>
      </w:r>
      <w:r>
        <w:t>, с превышением доходов над расходами в сумме 674,3</w:t>
      </w:r>
      <w:r>
        <w:rPr>
          <w:b/>
          <w:u w:val="single"/>
        </w:rPr>
        <w:t xml:space="preserve"> тыс.руб</w:t>
      </w:r>
      <w:r>
        <w:t>. (приложение №№ 1-4).</w:t>
      </w:r>
    </w:p>
    <w:p w:rsidR="002B1F10" w:rsidRDefault="009D1171">
      <w:pPr>
        <w:numPr>
          <w:ilvl w:val="0"/>
          <w:numId w:val="1"/>
        </w:numPr>
        <w:ind w:left="0" w:right="-81" w:firstLine="0"/>
        <w:jc w:val="both"/>
      </w:pPr>
      <w:r>
        <w:t>Направить отчет об исполнении бюджета сельского поселения «</w:t>
      </w:r>
      <w:proofErr w:type="gramStart"/>
      <w:r>
        <w:t>Черно-Озерско</w:t>
      </w:r>
      <w:r>
        <w:t>е</w:t>
      </w:r>
      <w:proofErr w:type="gramEnd"/>
      <w:r>
        <w:t>» муниципального района «Забайкальский район» в Совет сельского поселения.</w:t>
      </w:r>
    </w:p>
    <w:p w:rsidR="002B1F10" w:rsidRDefault="009D1171">
      <w:pPr>
        <w:numPr>
          <w:ilvl w:val="0"/>
          <w:numId w:val="1"/>
        </w:numPr>
        <w:ind w:left="0" w:right="-81" w:firstLine="0"/>
        <w:jc w:val="both"/>
      </w:pPr>
      <w: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2B1F10" w:rsidRDefault="002B1F10">
      <w:pPr>
        <w:ind w:left="780" w:right="-81"/>
        <w:jc w:val="both"/>
      </w:pPr>
    </w:p>
    <w:p w:rsidR="002B1F10" w:rsidRDefault="002B1F10">
      <w:pPr>
        <w:ind w:right="-81"/>
      </w:pPr>
    </w:p>
    <w:p w:rsidR="002B1F10" w:rsidRDefault="002B1F10">
      <w:pPr>
        <w:ind w:right="-81"/>
      </w:pPr>
    </w:p>
    <w:p w:rsidR="002B1F10" w:rsidRDefault="002B1F10">
      <w:pPr>
        <w:ind w:right="-81"/>
      </w:pPr>
    </w:p>
    <w:p w:rsidR="009D1171" w:rsidRDefault="009D1171">
      <w:pPr>
        <w:ind w:right="-81"/>
      </w:pPr>
      <w:r>
        <w:t xml:space="preserve">Глава сельского поселения </w:t>
      </w:r>
    </w:p>
    <w:p w:rsidR="002B1F10" w:rsidRDefault="009D1171">
      <w:pPr>
        <w:ind w:right="-81"/>
      </w:pPr>
      <w:r>
        <w:t>«</w:t>
      </w:r>
      <w:proofErr w:type="gramStart"/>
      <w:r>
        <w:t>Черно-Озерское</w:t>
      </w:r>
      <w:proofErr w:type="gramEnd"/>
      <w:r>
        <w:t>»</w:t>
      </w:r>
      <w:r>
        <w:tab/>
        <w:t xml:space="preserve">                 </w:t>
      </w:r>
      <w:r>
        <w:t xml:space="preserve">                                                                Маторин А.С. </w:t>
      </w:r>
    </w:p>
    <w:p w:rsidR="002B1F10" w:rsidRDefault="002B1F10">
      <w:pPr>
        <w:ind w:right="-81"/>
      </w:pPr>
    </w:p>
    <w:p w:rsidR="002B1F10" w:rsidRDefault="002B1F10">
      <w:pPr>
        <w:ind w:right="-81"/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 муниципального района </w:t>
      </w:r>
    </w:p>
    <w:p w:rsidR="002B1F10" w:rsidRDefault="009D1171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2B1F10" w:rsidRDefault="009D1171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за полугодие 2024 года"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 от «16» апреля 2024 года № 14</w:t>
      </w: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ОТЧЕТ ОБ ИСПОЛНЕНИИ ДОХОДНОЙ ЧАСТИ БЮДЖЕТА СЕЛЬСКОГО ПОСЕЛЕНИЯ </w:t>
      </w: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«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»</w:t>
      </w: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первый квартал 2024 год</w:t>
      </w: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(тыс. руб.)</w:t>
      </w:r>
    </w:p>
    <w:p w:rsidR="002B1F10" w:rsidRDefault="002B1F10">
      <w:pPr>
        <w:ind w:right="-81"/>
        <w:jc w:val="center"/>
        <w:rPr>
          <w:b/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/>
      </w:tblPr>
      <w:tblGrid>
        <w:gridCol w:w="4700"/>
        <w:gridCol w:w="2180"/>
        <w:gridCol w:w="1329"/>
        <w:gridCol w:w="989"/>
        <w:gridCol w:w="1006"/>
      </w:tblGrid>
      <w:tr w:rsidR="002B1F10">
        <w:trPr>
          <w:trHeight w:val="120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b/>
              </w:rPr>
            </w:pPr>
            <w:r>
              <w:rPr>
                <w:b/>
                <w:sz w:val="22"/>
              </w:rPr>
              <w:t>1-Наименование показателя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b/>
              </w:rPr>
            </w:pPr>
            <w:r>
              <w:rPr>
                <w:b/>
                <w:sz w:val="22"/>
              </w:rPr>
              <w:t>3-Код дохода по бюджетной классификации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b/>
              </w:rPr>
            </w:pPr>
            <w:r>
              <w:rPr>
                <w:b/>
                <w:sz w:val="22"/>
              </w:rPr>
              <w:t>4-Утвержденные бюджетные назначения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b/>
              </w:rPr>
            </w:pPr>
            <w:r>
              <w:rPr>
                <w:b/>
                <w:sz w:val="22"/>
              </w:rPr>
              <w:t>5-Исполнено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/>
              <w:jc w:val="center"/>
              <w:rPr>
                <w:b/>
              </w:rPr>
            </w:pPr>
            <w:r>
              <w:rPr>
                <w:b/>
                <w:sz w:val="22"/>
              </w:rPr>
              <w:t>процент исполнения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Доходы бюджета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85000000000000000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7005,7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2649,5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37,8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10000000000000000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306,5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57,8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18,9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26,4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10102000010000110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26,4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</w:pPr>
            <w:r>
              <w:rPr>
                <w:sz w:val="22"/>
              </w:rPr>
              <w:t>##################################################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10102010010000110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26,3</w:t>
            </w:r>
          </w:p>
        </w:tc>
      </w:tr>
      <w:tr w:rsidR="002B1F10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 xml:space="preserve">Налог на </w:t>
            </w:r>
            <w:r>
              <w:rPr>
                <w:sz w:val="22"/>
              </w:rPr>
              <w:t xml:space="preserve">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sz w:val="22"/>
              </w:rPr>
              <w:t>Федераци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1010201001</w:t>
            </w:r>
            <w:r>
              <w:rPr>
                <w:sz w:val="22"/>
              </w:rPr>
              <w:t>1000110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26,3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</w:pPr>
            <w:r>
              <w:rPr>
                <w:sz w:val="22"/>
              </w:rPr>
              <w:t>##################################################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10102030010000110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 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10102030011000110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 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11,7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10601000000000110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</w:tr>
      <w:tr w:rsidR="002B1F10">
        <w:trPr>
          <w:trHeight w:val="12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10601030100000110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</w:tr>
      <w:tr w:rsidR="002B1F10">
        <w:trPr>
          <w:trHeight w:val="12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 xml:space="preserve">Налог на имущество физических лиц, взимаемый по ставкам, </w:t>
            </w:r>
            <w:r>
              <w:rPr>
                <w:sz w:val="22"/>
              </w:rP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10601030101000110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0,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10606000000000110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140,5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11,9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10606030000000110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95,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16,0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lastRenderedPageBreak/>
              <w:t xml:space="preserve">Земельный налог с </w:t>
            </w:r>
            <w:r>
              <w:rPr>
                <w:sz w:val="22"/>
              </w:rPr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10606033100000110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95,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16,0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10606033101000110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95,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16,0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10606040000000110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3,2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10606043100000110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3,2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Земельный налог с физических лиц, обладающих</w:t>
            </w:r>
            <w:r>
              <w:rPr>
                <w:sz w:val="22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10606043101000110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3,2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11100000000000000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18,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15,5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 w:line="276" w:lineRule="auto"/>
              <w:ind w:left="15" w:right="15"/>
            </w:pPr>
            <w:r>
              <w:rPr>
                <w:sz w:val="22"/>
              </w:rPr>
              <w:t xml:space="preserve">Прочие поступления от </w:t>
            </w:r>
            <w:r>
              <w:rPr>
                <w:sz w:val="22"/>
              </w:rPr>
              <w:t>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11109000000000120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18,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15,5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 w:line="276" w:lineRule="auto"/>
              <w:ind w:left="15" w:right="15"/>
            </w:pPr>
            <w:r>
              <w:rPr>
                <w:sz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11109040000000120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18,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15,5</w:t>
            </w:r>
          </w:p>
        </w:tc>
      </w:tr>
      <w:tr w:rsidR="002B1F10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sz w:val="22"/>
              </w:rPr>
              <w:t xml:space="preserve">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11109045100000120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18,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15,5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20000000000000000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6699,2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2591,7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38,7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6699,2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2591,7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38,7</w:t>
            </w:r>
          </w:p>
        </w:tc>
      </w:tr>
      <w:tr w:rsidR="002B1F10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 xml:space="preserve">Дотации </w:t>
            </w:r>
            <w:r>
              <w:rPr>
                <w:sz w:val="22"/>
              </w:rPr>
              <w:t>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20210000000000150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3855,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1682,6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43,6</w:t>
            </w:r>
          </w:p>
        </w:tc>
      </w:tr>
      <w:tr w:rsidR="002B1F10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20215001000000150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94,8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25,0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lastRenderedPageBreak/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sz w:val="22"/>
              </w:rPr>
              <w:t>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20215001100000150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94,8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25,0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20216001000000150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3760,2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1658,9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44,1</w:t>
            </w:r>
          </w:p>
        </w:tc>
      </w:tr>
      <w:tr w:rsidR="002B1F10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20216001100000150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3760,2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1658,9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44,1</w:t>
            </w:r>
          </w:p>
        </w:tc>
      </w:tr>
      <w:tr w:rsidR="002B1F10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20230000000000150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273,8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68,5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25,0</w:t>
            </w:r>
          </w:p>
        </w:tc>
      </w:tr>
      <w:tr w:rsidR="002B1F10">
        <w:trPr>
          <w:trHeight w:val="12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20235118000000150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273,8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68,5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25,0</w:t>
            </w:r>
          </w:p>
        </w:tc>
      </w:tr>
      <w:tr w:rsidR="002B1F10">
        <w:trPr>
          <w:trHeight w:val="12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20235118100000150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273,8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68,5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25,0</w:t>
            </w:r>
          </w:p>
        </w:tc>
      </w:tr>
      <w:tr w:rsidR="002B1F1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20240000000000150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840,6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32,7</w:t>
            </w:r>
          </w:p>
        </w:tc>
      </w:tr>
      <w:tr w:rsidR="002B1F10">
        <w:trPr>
          <w:trHeight w:val="15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20240014000000150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840,6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32,7</w:t>
            </w:r>
          </w:p>
        </w:tc>
      </w:tr>
      <w:tr w:rsidR="002B1F10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 xml:space="preserve">Межбюджетные трансферты, </w:t>
            </w:r>
            <w:r>
              <w:rPr>
                <w:sz w:val="22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</w:pPr>
            <w:r>
              <w:rPr>
                <w:sz w:val="22"/>
              </w:rPr>
              <w:t>20240014100000150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2570,4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840,6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/>
              <w:ind w:left="15" w:right="15"/>
              <w:jc w:val="right"/>
            </w:pPr>
            <w:r>
              <w:rPr>
                <w:sz w:val="22"/>
              </w:rPr>
              <w:t>32,7</w:t>
            </w:r>
          </w:p>
        </w:tc>
      </w:tr>
    </w:tbl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2B1F10">
      <w:pPr>
        <w:ind w:right="-81"/>
        <w:rPr>
          <w:sz w:val="20"/>
        </w:rPr>
      </w:pP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Приложение № 2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2B1F10" w:rsidRDefault="009D1171">
      <w:pPr>
        <w:ind w:right="-8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</w:t>
      </w:r>
      <w:r>
        <w:rPr>
          <w:sz w:val="20"/>
        </w:rPr>
        <w:t>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»"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 муниципального района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первый квартал 2024 года"</w:t>
      </w:r>
    </w:p>
    <w:p w:rsidR="002B1F10" w:rsidRDefault="009D1171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«16» апреля 2024 года №14</w:t>
      </w:r>
    </w:p>
    <w:p w:rsidR="002B1F10" w:rsidRDefault="002B1F10">
      <w:pPr>
        <w:ind w:left="6372" w:right="-81"/>
        <w:jc w:val="right"/>
        <w:rPr>
          <w:sz w:val="20"/>
        </w:rPr>
      </w:pPr>
    </w:p>
    <w:p w:rsidR="002B1F10" w:rsidRDefault="002B1F10">
      <w:pPr>
        <w:ind w:left="6372" w:right="-81"/>
        <w:jc w:val="right"/>
        <w:rPr>
          <w:b/>
          <w:sz w:val="20"/>
        </w:rPr>
      </w:pP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РАСХОДЫ 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 xml:space="preserve">" </w:t>
      </w: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 ПЕРВЫЙ КВАРТАЛ 2024 ГОДА ПО ВЕДО</w:t>
      </w:r>
      <w:r>
        <w:rPr>
          <w:b/>
          <w:sz w:val="20"/>
        </w:rPr>
        <w:t>МСТВЕННОЙ СТРУКТУРЕ РАСХОДОВ БЮДЖЕТОВ РОССИЙСКОЙ ФЕДЕРАЦИИ</w:t>
      </w:r>
    </w:p>
    <w:p w:rsidR="002B1F10" w:rsidRDefault="009D1171">
      <w:pPr>
        <w:ind w:right="-81"/>
        <w:jc w:val="center"/>
        <w:rPr>
          <w:b/>
          <w:i/>
          <w:sz w:val="20"/>
        </w:rPr>
      </w:pPr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уб.</w:t>
      </w:r>
    </w:p>
    <w:p w:rsidR="002B1F10" w:rsidRDefault="002B1F10">
      <w:pPr>
        <w:ind w:right="-81"/>
        <w:jc w:val="center"/>
        <w:rPr>
          <w:i/>
          <w:sz w:val="20"/>
        </w:rPr>
      </w:pPr>
    </w:p>
    <w:p w:rsidR="002B1F10" w:rsidRDefault="002B1F10">
      <w:pPr>
        <w:ind w:right="-81"/>
        <w:jc w:val="center"/>
        <w:rPr>
          <w:i/>
          <w:sz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6"/>
        <w:gridCol w:w="567"/>
        <w:gridCol w:w="1214"/>
        <w:gridCol w:w="426"/>
        <w:gridCol w:w="992"/>
        <w:gridCol w:w="992"/>
        <w:gridCol w:w="992"/>
      </w:tblGrid>
      <w:tr w:rsidR="002B1F10">
        <w:trPr>
          <w:trHeight w:hRule="exact"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81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Наименование показателя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902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на 2024 г. </w:t>
            </w:r>
          </w:p>
          <w:p w:rsidR="002B1F10" w:rsidRDefault="009D1171">
            <w:pPr>
              <w:spacing w:line="211" w:lineRule="exact"/>
              <w:ind w:right="19"/>
              <w:jc w:val="center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>тыс. рублей</w:t>
            </w:r>
          </w:p>
          <w:p w:rsidR="002B1F10" w:rsidRDefault="002B1F10">
            <w:pPr>
              <w:jc w:val="center"/>
              <w:rPr>
                <w:sz w:val="20"/>
              </w:rPr>
            </w:pPr>
          </w:p>
          <w:p w:rsidR="002B1F10" w:rsidRDefault="002B1F10">
            <w:pPr>
              <w:jc w:val="center"/>
              <w:rPr>
                <w:b/>
                <w:spacing w:val="-3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Исполнено за первый квартал 2024 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211" w:lineRule="exact"/>
              <w:ind w:right="19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Процент исполнения</w:t>
            </w:r>
          </w:p>
          <w:p w:rsidR="002B1F10" w:rsidRDefault="009D1171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%</w:t>
            </w:r>
          </w:p>
        </w:tc>
      </w:tr>
      <w:tr w:rsidR="002B1F10">
        <w:trPr>
          <w:trHeight w:hRule="exact" w:val="73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/>
        </w:tc>
      </w:tr>
      <w:tr w:rsidR="002B1F10">
        <w:trPr>
          <w:trHeight w:hRule="exact" w:val="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7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B1F10">
        <w:trPr>
          <w:trHeight w:hRule="exact"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Общегосударственные вопросы</w:t>
            </w:r>
          </w:p>
          <w:p w:rsidR="002B1F10" w:rsidRDefault="002B1F10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41,2</w:t>
            </w:r>
          </w:p>
        </w:tc>
      </w:tr>
      <w:tr w:rsidR="002B1F10">
        <w:trPr>
          <w:trHeight w:hRule="exact" w:val="7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2B1F10">
        <w:trPr>
          <w:trHeight w:hRule="exact"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2B1F10">
        <w:trPr>
          <w:trHeight w:hRule="exact" w:val="7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2B1F10">
        <w:trPr>
          <w:trHeight w:hRule="exact" w:val="1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pacing w:val="-3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2B1F10">
        <w:trPr>
          <w:trHeight w:hRule="exact" w:val="5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2B1F10">
        <w:trPr>
          <w:trHeight w:hRule="exact" w:val="8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38"/>
              <w:rPr>
                <w:spacing w:val="-9"/>
                <w:sz w:val="20"/>
              </w:rPr>
            </w:pPr>
            <w:r>
              <w:rPr>
                <w:spacing w:val="-9"/>
                <w:sz w:val="20"/>
              </w:rPr>
              <w:t xml:space="preserve">Функционирование </w:t>
            </w:r>
            <w:r>
              <w:rPr>
                <w:spacing w:val="-9"/>
                <w:sz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</w:tr>
      <w:tr w:rsidR="002B1F10">
        <w:trPr>
          <w:trHeight w:hRule="exact"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38"/>
              <w:rPr>
                <w:spacing w:val="-9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</w:tr>
      <w:tr w:rsidR="002B1F10">
        <w:trPr>
          <w:trHeight w:hRule="exact" w:val="5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1F10" w:rsidRDefault="009D1171">
            <w:pPr>
              <w:spacing w:line="192" w:lineRule="exact"/>
              <w:ind w:right="240" w:firstLine="5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</w:t>
            </w:r>
            <w:r>
              <w:rPr>
                <w:spacing w:val="-12"/>
                <w:sz w:val="20"/>
              </w:rPr>
              <w:t xml:space="preserve">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2B1F10">
        <w:trPr>
          <w:trHeight w:hRule="exact" w:val="1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pacing w:val="-3"/>
                <w:sz w:val="20"/>
              </w:rPr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2B1F1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2B1F10">
        <w:trPr>
          <w:trHeight w:hRule="exact" w:val="9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исполнение полномочий по обеспечению проживающих в </w:t>
            </w:r>
            <w:r>
              <w:rPr>
                <w:spacing w:val="-3"/>
                <w:sz w:val="20"/>
              </w:rPr>
              <w:t>поселении и нуждающихся в жилых помещениях малоимущих граждан жилыми помещениями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1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pacing w:val="-3"/>
                <w:sz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5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6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Обеспечение деятельности финансовых, налоговых и </w:t>
            </w:r>
            <w:r>
              <w:rPr>
                <w:spacing w:val="-3"/>
                <w:sz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  <w:p w:rsidR="002B1F10" w:rsidRDefault="002B1F10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 xml:space="preserve">Резервный фонд местных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 w:rsidR="002B1F10">
        <w:trPr>
          <w:trHeight w:hRule="exact" w:val="5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 w:rsidR="002B1F10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pacing w:val="-3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</w:tr>
      <w:tr w:rsidR="002B1F10">
        <w:trPr>
          <w:trHeight w:hRule="exact" w:val="5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</w:tr>
      <w:tr w:rsidR="002B1F10">
        <w:trPr>
          <w:trHeight w:hRule="exact" w:val="5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</w:t>
            </w:r>
            <w:r>
              <w:rPr>
                <w:spacing w:val="-3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2B1F10">
        <w:trPr>
          <w:trHeight w:hRule="exact"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2B1F10">
        <w:trPr>
          <w:trHeight w:hRule="exact" w:val="42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pacing w:val="-9"/>
                <w:sz w:val="20"/>
              </w:rPr>
            </w:pPr>
            <w:r>
              <w:rPr>
                <w:b/>
                <w:spacing w:val="-9"/>
                <w:sz w:val="20"/>
              </w:rPr>
              <w:t>Национальная оборона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</w:tr>
      <w:tr w:rsidR="002B1F10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B1F10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B1F10">
        <w:trPr>
          <w:trHeight w:hRule="exact" w:val="55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B1F10">
        <w:trPr>
          <w:trHeight w:hRule="exact" w:val="1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B1F10">
        <w:trPr>
          <w:trHeight w:hRule="exact"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 xml:space="preserve">Расходы </w:t>
            </w:r>
            <w:r>
              <w:rPr>
                <w:spacing w:val="-3"/>
                <w:sz w:val="20"/>
              </w:rPr>
              <w:t>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B1F10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  <w:tr w:rsidR="002B1F10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7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Поддержка дорожного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7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5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pacing w:val="-3"/>
                <w:sz w:val="20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2B1F10">
        <w:trPr>
          <w:trHeight w:hRule="exact"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  <w:p w:rsidR="002B1F10" w:rsidRDefault="002B1F10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Осуществление полномочий по утверждению генеральных планов </w:t>
            </w:r>
            <w:r>
              <w:rPr>
                <w:sz w:val="20"/>
              </w:rPr>
              <w:t>поселения, правил землепользования и застройки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2B1F10" w:rsidRDefault="002B1F10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</w:t>
            </w:r>
            <w:r>
              <w:rPr>
                <w:spacing w:val="-3"/>
                <w:sz w:val="20"/>
              </w:rPr>
              <w:t xml:space="preserve"> и услуг для обеспечения государственных (муниципальных) нужд</w:t>
            </w:r>
          </w:p>
          <w:p w:rsidR="002B1F10" w:rsidRDefault="002B1F10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4"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</w:tr>
      <w:tr w:rsidR="002B1F10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1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Ос</w:t>
            </w:r>
            <w:r>
              <w:rPr>
                <w:sz w:val="20"/>
              </w:rPr>
              <w:t xml:space="preserve">уществление переданных полномочий по организации в границах поселения </w:t>
            </w:r>
            <w:proofErr w:type="spellStart"/>
            <w:r>
              <w:rPr>
                <w:sz w:val="20"/>
              </w:rPr>
              <w:t>тепл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>,газо</w:t>
            </w:r>
            <w:proofErr w:type="spellEnd"/>
            <w:r>
              <w:rPr>
                <w:sz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4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Закупка </w:t>
            </w:r>
            <w:r>
              <w:rPr>
                <w:spacing w:val="-3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3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3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pacing w:val="-3"/>
                <w:sz w:val="20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sz w:val="20"/>
              </w:rPr>
              <w:t>организации деятельности по сбору (в том числе по раздельному сбору) и транспортирования твердых коммунальных отходов</w:t>
            </w:r>
          </w:p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B1F10">
        <w:trPr>
          <w:trHeight w:hRule="exact"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Участие в организации деятельности по накоплению (в том числе раздельному накоплению) и транспортирования </w:t>
            </w:r>
            <w:r>
              <w:rPr>
                <w:spacing w:val="-4"/>
                <w:sz w:val="20"/>
              </w:rPr>
              <w:t>твердых коммунальных отходов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B1F10">
        <w:trPr>
          <w:trHeight w:hRule="exact" w:val="3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B1F10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pacing w:val="-3"/>
                <w:sz w:val="20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B1F10">
        <w:trPr>
          <w:trHeight w:hRule="exact" w:val="4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Культура и кинематография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36,9</w:t>
            </w:r>
          </w:p>
        </w:tc>
      </w:tr>
      <w:tr w:rsidR="002B1F10">
        <w:trPr>
          <w:trHeight w:hRule="exact"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</w:tr>
      <w:tr w:rsidR="002B1F10">
        <w:trPr>
          <w:trHeight w:hRule="exact" w:val="2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</w:tr>
      <w:tr w:rsidR="002B1F10">
        <w:trPr>
          <w:trHeight w:hRule="exact"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outlineLvl w:val="0"/>
              <w:rPr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</w:t>
            </w:r>
            <w:r>
              <w:rPr>
                <w:sz w:val="20"/>
              </w:rPr>
              <w:t xml:space="preserve">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B1F10">
        <w:trPr>
          <w:trHeight w:hRule="exact"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 учреждений.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2B1F10">
        <w:trPr>
          <w:trHeight w:hRule="exact"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2B1F10">
        <w:trPr>
          <w:trHeight w:hRule="exact" w:val="4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2B1F10">
        <w:trPr>
          <w:trHeight w:hRule="exact" w:val="8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2B1F10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2B1F10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34,7</w:t>
            </w:r>
          </w:p>
        </w:tc>
      </w:tr>
      <w:tr w:rsidR="002B1F10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Пенсионное 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 w:rsidR="002B1F10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Доплата к пенсии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 w:rsidR="002B1F10">
        <w:trPr>
          <w:trHeight w:hRule="exact" w:val="5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Пособие и компенсации гражданам и иные содержание</w:t>
            </w:r>
          </w:p>
          <w:p w:rsidR="002B1F10" w:rsidRDefault="002B1F10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 w:rsidR="002B1F10">
        <w:trPr>
          <w:trHeight w:hRule="exact"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Пенсии и пособия, выплачиваемые организациями</w:t>
            </w:r>
          </w:p>
          <w:p w:rsidR="002B1F10" w:rsidRDefault="002B1F10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</w:tr>
      <w:tr w:rsidR="002B1F10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spacing w:line="197" w:lineRule="exact"/>
              <w:ind w:firstLine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1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pacing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2B1F1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7005,7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2649,5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F10" w:rsidRDefault="009D1171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37,8</w:t>
            </w:r>
          </w:p>
        </w:tc>
      </w:tr>
    </w:tbl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left="-709" w:right="-81" w:firstLine="709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Приложение № 3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</w:t>
      </w:r>
      <w:r>
        <w:rPr>
          <w:sz w:val="20"/>
        </w:rPr>
        <w:t>зерское</w:t>
      </w:r>
      <w:proofErr w:type="gramEnd"/>
      <w:r>
        <w:rPr>
          <w:sz w:val="20"/>
        </w:rPr>
        <w:t xml:space="preserve">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первый квартал 2024</w:t>
      </w:r>
      <w:r>
        <w:rPr>
          <w:sz w:val="20"/>
        </w:rPr>
        <w:t xml:space="preserve"> года"</w:t>
      </w:r>
    </w:p>
    <w:p w:rsidR="002B1F10" w:rsidRDefault="009D1171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«16» апреля 202 года № 14</w:t>
      </w:r>
    </w:p>
    <w:p w:rsidR="002B1F10" w:rsidRDefault="002B1F10">
      <w:pPr>
        <w:ind w:left="6372" w:right="-81"/>
        <w:jc w:val="right"/>
        <w:rPr>
          <w:sz w:val="20"/>
        </w:rPr>
      </w:pPr>
    </w:p>
    <w:p w:rsidR="002B1F10" w:rsidRDefault="002B1F10">
      <w:pPr>
        <w:ind w:left="6372" w:right="-81"/>
        <w:jc w:val="right"/>
        <w:rPr>
          <w:sz w:val="20"/>
        </w:rPr>
      </w:pP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Источники финансирования дефицита бюдж</w:t>
      </w:r>
      <w:r>
        <w:rPr>
          <w:b/>
          <w:sz w:val="20"/>
        </w:rPr>
        <w:t>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"</w:t>
      </w: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за первый квартал 2024 года</w:t>
      </w: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3782"/>
        <w:gridCol w:w="2415"/>
        <w:gridCol w:w="1515"/>
        <w:gridCol w:w="2010"/>
      </w:tblGrid>
      <w:tr w:rsidR="002B1F10">
        <w:trPr>
          <w:trHeight w:val="1185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 w:rsidR="002B1F10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</w:tr>
      <w:tr w:rsidR="002B1F10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</w:tr>
      <w:tr w:rsidR="002B1F10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</w:tr>
      <w:tr w:rsidR="002B1F10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0" w:rsidRDefault="002B1F10"/>
        </w:tc>
      </w:tr>
      <w:tr w:rsidR="002B1F10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B1F10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источники внешнего финансирования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,0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-674,3</w:t>
            </w:r>
          </w:p>
        </w:tc>
      </w:tr>
      <w:tr w:rsidR="002B1F10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-674,3</w:t>
            </w:r>
          </w:p>
        </w:tc>
      </w:tr>
      <w:tr w:rsidR="002B1F10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Изменение остатков средств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-674,3</w:t>
            </w:r>
          </w:p>
        </w:tc>
      </w:tr>
      <w:tr w:rsidR="002B1F10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-2653,1</w:t>
            </w:r>
          </w:p>
        </w:tc>
      </w:tr>
      <w:tr w:rsidR="002B1F10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-2653,1</w:t>
            </w:r>
          </w:p>
        </w:tc>
      </w:tr>
      <w:tr w:rsidR="002B1F10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000 01 05 02 01 00 0000 510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-2653,1</w:t>
            </w:r>
          </w:p>
        </w:tc>
      </w:tr>
      <w:tr w:rsidR="002B1F10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-2653,1</w:t>
            </w:r>
          </w:p>
        </w:tc>
      </w:tr>
      <w:tr w:rsidR="002B1F10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1978,7</w:t>
            </w:r>
          </w:p>
        </w:tc>
      </w:tr>
      <w:tr w:rsidR="002B1F10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</w:t>
            </w:r>
            <w:r>
              <w:rPr>
                <w:sz w:val="20"/>
              </w:rPr>
              <w:t xml:space="preserve">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1978,7</w:t>
            </w:r>
          </w:p>
        </w:tc>
      </w:tr>
      <w:tr w:rsidR="002B1F10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000 01 05 02 01 00 0000 610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1978,7</w:t>
            </w:r>
          </w:p>
        </w:tc>
      </w:tr>
      <w:tr w:rsidR="002B1F10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7005,7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F10" w:rsidRDefault="009D1171">
            <w:pPr>
              <w:spacing w:before="15" w:after="120"/>
              <w:ind w:left="15" w:right="15"/>
              <w:jc w:val="right"/>
            </w:pPr>
            <w:r>
              <w:rPr>
                <w:sz w:val="22"/>
              </w:rPr>
              <w:t>1978,7</w:t>
            </w:r>
          </w:p>
        </w:tc>
      </w:tr>
    </w:tbl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2B1F10">
      <w:pPr>
        <w:ind w:right="-81"/>
        <w:jc w:val="right"/>
        <w:rPr>
          <w:sz w:val="20"/>
        </w:rPr>
      </w:pP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Приложение № 4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2B1F10" w:rsidRDefault="009D1171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2024</w:t>
      </w:r>
      <w:r>
        <w:rPr>
          <w:sz w:val="20"/>
        </w:rPr>
        <w:t xml:space="preserve"> года"</w:t>
      </w:r>
    </w:p>
    <w:p w:rsidR="002B1F10" w:rsidRDefault="009D1171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«16» апреля 2024 года №14</w:t>
      </w:r>
    </w:p>
    <w:p w:rsidR="002B1F10" w:rsidRDefault="002B1F10">
      <w:pPr>
        <w:ind w:right="-81"/>
        <w:rPr>
          <w:sz w:val="20"/>
        </w:rPr>
      </w:pPr>
    </w:p>
    <w:p w:rsidR="002B1F10" w:rsidRDefault="009D1171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Распределение межбюджетных трансфертов, получаемых из других бюджетов бюджетной системы за 3 месяца 2024</w:t>
      </w:r>
      <w:r>
        <w:rPr>
          <w:b/>
          <w:sz w:val="20"/>
        </w:rPr>
        <w:t xml:space="preserve"> года</w:t>
      </w:r>
    </w:p>
    <w:p w:rsidR="002B1F10" w:rsidRDefault="002B1F10">
      <w:pPr>
        <w:ind w:right="-81"/>
        <w:jc w:val="center"/>
        <w:rPr>
          <w:sz w:val="20"/>
        </w:rPr>
      </w:pPr>
    </w:p>
    <w:p w:rsidR="002B1F10" w:rsidRDefault="002B1F10">
      <w:pPr>
        <w:ind w:right="-81"/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2B1F10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2B1F10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2B1F10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2B1F10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2B1F10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2B1F10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2B1F10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2B1F10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B1F10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B1F10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B1F10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2B1F10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2B1F10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2B1F10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2B1F10">
        <w:trPr>
          <w:trHeight w:val="115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2B1F10">
        <w:trPr>
          <w:trHeight w:val="136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F10" w:rsidRDefault="009D1171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,32</w:t>
            </w:r>
          </w:p>
        </w:tc>
      </w:tr>
    </w:tbl>
    <w:p w:rsidR="002B1F10" w:rsidRDefault="002B1F10">
      <w:pPr>
        <w:rPr>
          <w:sz w:val="20"/>
        </w:rPr>
      </w:pPr>
    </w:p>
    <w:sectPr w:rsidR="002B1F10" w:rsidSect="002B1F10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10" w:rsidRDefault="002B1F10" w:rsidP="002B1F10">
      <w:r>
        <w:separator/>
      </w:r>
    </w:p>
  </w:endnote>
  <w:endnote w:type="continuationSeparator" w:id="0">
    <w:p w:rsidR="002B1F10" w:rsidRDefault="002B1F10" w:rsidP="002B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10" w:rsidRDefault="002B1F10" w:rsidP="002B1F10">
      <w:r>
        <w:separator/>
      </w:r>
    </w:p>
  </w:footnote>
  <w:footnote w:type="continuationSeparator" w:id="0">
    <w:p w:rsidR="002B1F10" w:rsidRDefault="002B1F10" w:rsidP="002B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0" w:rsidRDefault="002B1F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6548"/>
    <w:multiLevelType w:val="multilevel"/>
    <w:tmpl w:val="EB9657E4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10"/>
    <w:rsid w:val="002B1F10"/>
    <w:rsid w:val="009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B1F1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B1F10"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B1F10"/>
    <w:pPr>
      <w:keepNext/>
      <w:tabs>
        <w:tab w:val="left" w:pos="0"/>
      </w:tabs>
      <w:ind w:left="576" w:hanging="576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rsid w:val="002B1F1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B1F1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B1F1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B1F10"/>
    <w:rPr>
      <w:rFonts w:ascii="Times New Roman" w:hAnsi="Times New Roman"/>
      <w:sz w:val="24"/>
    </w:rPr>
  </w:style>
  <w:style w:type="paragraph" w:styleId="a3">
    <w:name w:val="List"/>
    <w:basedOn w:val="a4"/>
    <w:link w:val="a5"/>
    <w:rsid w:val="002B1F10"/>
  </w:style>
  <w:style w:type="character" w:customStyle="1" w:styleId="a5">
    <w:name w:val="Список Знак"/>
    <w:basedOn w:val="a6"/>
    <w:link w:val="a3"/>
    <w:rsid w:val="002B1F10"/>
  </w:style>
  <w:style w:type="paragraph" w:styleId="21">
    <w:name w:val="toc 2"/>
    <w:next w:val="a"/>
    <w:link w:val="22"/>
    <w:uiPriority w:val="39"/>
    <w:rsid w:val="002B1F10"/>
    <w:pPr>
      <w:ind w:left="200"/>
    </w:pPr>
  </w:style>
  <w:style w:type="character" w:customStyle="1" w:styleId="22">
    <w:name w:val="Оглавление 2 Знак"/>
    <w:link w:val="21"/>
    <w:rsid w:val="002B1F10"/>
  </w:style>
  <w:style w:type="paragraph" w:styleId="41">
    <w:name w:val="toc 4"/>
    <w:next w:val="a"/>
    <w:link w:val="42"/>
    <w:uiPriority w:val="39"/>
    <w:rsid w:val="002B1F10"/>
    <w:pPr>
      <w:ind w:left="600"/>
    </w:pPr>
  </w:style>
  <w:style w:type="character" w:customStyle="1" w:styleId="42">
    <w:name w:val="Оглавление 4 Знак"/>
    <w:link w:val="41"/>
    <w:rsid w:val="002B1F10"/>
  </w:style>
  <w:style w:type="paragraph" w:styleId="6">
    <w:name w:val="toc 6"/>
    <w:next w:val="a"/>
    <w:link w:val="60"/>
    <w:uiPriority w:val="39"/>
    <w:rsid w:val="002B1F10"/>
    <w:pPr>
      <w:ind w:left="1000"/>
    </w:pPr>
  </w:style>
  <w:style w:type="character" w:customStyle="1" w:styleId="60">
    <w:name w:val="Оглавление 6 Знак"/>
    <w:link w:val="6"/>
    <w:rsid w:val="002B1F10"/>
  </w:style>
  <w:style w:type="paragraph" w:styleId="7">
    <w:name w:val="toc 7"/>
    <w:next w:val="a"/>
    <w:link w:val="70"/>
    <w:uiPriority w:val="39"/>
    <w:rsid w:val="002B1F10"/>
    <w:pPr>
      <w:ind w:left="1200"/>
    </w:pPr>
  </w:style>
  <w:style w:type="character" w:customStyle="1" w:styleId="70">
    <w:name w:val="Оглавление 7 Знак"/>
    <w:link w:val="7"/>
    <w:rsid w:val="002B1F10"/>
  </w:style>
  <w:style w:type="paragraph" w:styleId="a4">
    <w:name w:val="Body Text"/>
    <w:basedOn w:val="a"/>
    <w:link w:val="a6"/>
    <w:rsid w:val="002B1F10"/>
    <w:pPr>
      <w:spacing w:after="120"/>
    </w:pPr>
  </w:style>
  <w:style w:type="character" w:customStyle="1" w:styleId="a6">
    <w:name w:val="Основной текст Знак"/>
    <w:basedOn w:val="1"/>
    <w:link w:val="a4"/>
    <w:rsid w:val="002B1F10"/>
  </w:style>
  <w:style w:type="character" w:customStyle="1" w:styleId="30">
    <w:name w:val="Заголовок 3 Знак"/>
    <w:link w:val="3"/>
    <w:rsid w:val="002B1F10"/>
    <w:rPr>
      <w:rFonts w:ascii="XO Thames" w:hAnsi="XO Thames"/>
      <w:b/>
      <w:i/>
      <w:color w:val="000000"/>
    </w:rPr>
  </w:style>
  <w:style w:type="paragraph" w:customStyle="1" w:styleId="a7">
    <w:name w:val="Заголовок таблицы"/>
    <w:basedOn w:val="a8"/>
    <w:link w:val="a9"/>
    <w:rsid w:val="002B1F10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sid w:val="002B1F10"/>
    <w:rPr>
      <w:b/>
    </w:rPr>
  </w:style>
  <w:style w:type="paragraph" w:customStyle="1" w:styleId="ConsNormal">
    <w:name w:val="ConsNormal"/>
    <w:link w:val="ConsNormal0"/>
    <w:rsid w:val="002B1F1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2B1F10"/>
    <w:rPr>
      <w:rFonts w:ascii="Arial" w:hAnsi="Arial"/>
      <w:sz w:val="20"/>
    </w:rPr>
  </w:style>
  <w:style w:type="paragraph" w:customStyle="1" w:styleId="12">
    <w:name w:val="Название1"/>
    <w:basedOn w:val="a"/>
    <w:link w:val="13"/>
    <w:rsid w:val="002B1F10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2B1F10"/>
    <w:rPr>
      <w:i/>
    </w:rPr>
  </w:style>
  <w:style w:type="paragraph" w:customStyle="1" w:styleId="a8">
    <w:name w:val="Содержимое таблицы"/>
    <w:basedOn w:val="a"/>
    <w:link w:val="aa"/>
    <w:rsid w:val="002B1F10"/>
  </w:style>
  <w:style w:type="character" w:customStyle="1" w:styleId="aa">
    <w:name w:val="Содержимое таблицы"/>
    <w:basedOn w:val="1"/>
    <w:link w:val="a8"/>
    <w:rsid w:val="002B1F10"/>
  </w:style>
  <w:style w:type="paragraph" w:styleId="31">
    <w:name w:val="toc 3"/>
    <w:next w:val="a"/>
    <w:link w:val="32"/>
    <w:uiPriority w:val="39"/>
    <w:rsid w:val="002B1F10"/>
    <w:pPr>
      <w:ind w:left="400"/>
    </w:pPr>
  </w:style>
  <w:style w:type="character" w:customStyle="1" w:styleId="32">
    <w:name w:val="Оглавление 3 Знак"/>
    <w:link w:val="31"/>
    <w:rsid w:val="002B1F10"/>
  </w:style>
  <w:style w:type="paragraph" w:customStyle="1" w:styleId="14">
    <w:name w:val="Основной шрифт абзаца1"/>
    <w:link w:val="15"/>
    <w:rsid w:val="002B1F10"/>
  </w:style>
  <w:style w:type="character" w:customStyle="1" w:styleId="15">
    <w:name w:val="Основной шрифт абзаца1"/>
    <w:link w:val="14"/>
    <w:rsid w:val="002B1F10"/>
  </w:style>
  <w:style w:type="paragraph" w:customStyle="1" w:styleId="ab">
    <w:name w:val="Символ нумерации"/>
    <w:link w:val="ac"/>
    <w:rsid w:val="002B1F10"/>
  </w:style>
  <w:style w:type="character" w:customStyle="1" w:styleId="ac">
    <w:name w:val="Символ нумерации"/>
    <w:link w:val="ab"/>
    <w:rsid w:val="002B1F10"/>
  </w:style>
  <w:style w:type="character" w:customStyle="1" w:styleId="50">
    <w:name w:val="Заголовок 5 Знак"/>
    <w:link w:val="5"/>
    <w:rsid w:val="002B1F1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B1F10"/>
    <w:rPr>
      <w:b/>
    </w:rPr>
  </w:style>
  <w:style w:type="paragraph" w:customStyle="1" w:styleId="23">
    <w:name w:val="Основной шрифт абзаца2"/>
    <w:link w:val="16"/>
    <w:rsid w:val="002B1F10"/>
  </w:style>
  <w:style w:type="paragraph" w:customStyle="1" w:styleId="16">
    <w:name w:val="Гиперссылка1"/>
    <w:link w:val="ad"/>
    <w:rsid w:val="002B1F10"/>
    <w:rPr>
      <w:color w:val="0000FF"/>
      <w:u w:val="single"/>
    </w:rPr>
  </w:style>
  <w:style w:type="character" w:styleId="ad">
    <w:name w:val="Hyperlink"/>
    <w:link w:val="16"/>
    <w:rsid w:val="002B1F10"/>
    <w:rPr>
      <w:color w:val="0000FF"/>
      <w:u w:val="single"/>
    </w:rPr>
  </w:style>
  <w:style w:type="paragraph" w:customStyle="1" w:styleId="Footnote">
    <w:name w:val="Footnote"/>
    <w:link w:val="Footnote0"/>
    <w:rsid w:val="002B1F10"/>
    <w:rPr>
      <w:rFonts w:ascii="XO Thames" w:hAnsi="XO Thames"/>
    </w:rPr>
  </w:style>
  <w:style w:type="character" w:customStyle="1" w:styleId="Footnote0">
    <w:name w:val="Footnote"/>
    <w:link w:val="Footnote"/>
    <w:rsid w:val="002B1F10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2B1F10"/>
    <w:rPr>
      <w:rFonts w:ascii="XO Thames" w:hAnsi="XO Thames"/>
      <w:b/>
    </w:rPr>
  </w:style>
  <w:style w:type="character" w:customStyle="1" w:styleId="18">
    <w:name w:val="Оглавление 1 Знак"/>
    <w:link w:val="17"/>
    <w:rsid w:val="002B1F1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B1F1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B1F10"/>
    <w:rPr>
      <w:rFonts w:ascii="XO Thames" w:hAnsi="XO Thames"/>
      <w:sz w:val="20"/>
    </w:rPr>
  </w:style>
  <w:style w:type="paragraph" w:customStyle="1" w:styleId="Absatz-Standardschriftart">
    <w:name w:val="Absatz-Standardschriftart"/>
    <w:link w:val="Absatz-Standardschriftart0"/>
    <w:rsid w:val="002B1F10"/>
  </w:style>
  <w:style w:type="character" w:customStyle="1" w:styleId="Absatz-Standardschriftart0">
    <w:name w:val="Absatz-Standardschriftart"/>
    <w:link w:val="Absatz-Standardschriftart"/>
    <w:rsid w:val="002B1F10"/>
  </w:style>
  <w:style w:type="paragraph" w:styleId="9">
    <w:name w:val="toc 9"/>
    <w:next w:val="a"/>
    <w:link w:val="90"/>
    <w:uiPriority w:val="39"/>
    <w:rsid w:val="002B1F10"/>
    <w:pPr>
      <w:ind w:left="1600"/>
    </w:pPr>
  </w:style>
  <w:style w:type="character" w:customStyle="1" w:styleId="90">
    <w:name w:val="Оглавление 9 Знак"/>
    <w:link w:val="9"/>
    <w:rsid w:val="002B1F10"/>
  </w:style>
  <w:style w:type="paragraph" w:styleId="8">
    <w:name w:val="toc 8"/>
    <w:next w:val="a"/>
    <w:link w:val="80"/>
    <w:uiPriority w:val="39"/>
    <w:rsid w:val="002B1F10"/>
    <w:pPr>
      <w:ind w:left="1400"/>
    </w:pPr>
  </w:style>
  <w:style w:type="character" w:customStyle="1" w:styleId="80">
    <w:name w:val="Оглавление 8 Знак"/>
    <w:link w:val="8"/>
    <w:rsid w:val="002B1F10"/>
  </w:style>
  <w:style w:type="paragraph" w:customStyle="1" w:styleId="19">
    <w:name w:val="Указатель1"/>
    <w:basedOn w:val="a"/>
    <w:link w:val="1a"/>
    <w:rsid w:val="002B1F10"/>
  </w:style>
  <w:style w:type="character" w:customStyle="1" w:styleId="1a">
    <w:name w:val="Указатель1"/>
    <w:basedOn w:val="1"/>
    <w:link w:val="19"/>
    <w:rsid w:val="002B1F10"/>
  </w:style>
  <w:style w:type="paragraph" w:styleId="51">
    <w:name w:val="toc 5"/>
    <w:next w:val="a"/>
    <w:link w:val="52"/>
    <w:uiPriority w:val="39"/>
    <w:rsid w:val="002B1F10"/>
    <w:pPr>
      <w:ind w:left="800"/>
    </w:pPr>
  </w:style>
  <w:style w:type="character" w:customStyle="1" w:styleId="52">
    <w:name w:val="Оглавление 5 Знак"/>
    <w:link w:val="51"/>
    <w:rsid w:val="002B1F10"/>
  </w:style>
  <w:style w:type="paragraph" w:styleId="ae">
    <w:name w:val="Balloon Text"/>
    <w:basedOn w:val="a"/>
    <w:link w:val="af"/>
    <w:rsid w:val="002B1F10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2B1F10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2B1F10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2B1F1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B1F10"/>
    <w:pPr>
      <w:ind w:left="1800"/>
    </w:pPr>
  </w:style>
  <w:style w:type="character" w:customStyle="1" w:styleId="toc100">
    <w:name w:val="toc 10"/>
    <w:link w:val="toc10"/>
    <w:rsid w:val="002B1F10"/>
  </w:style>
  <w:style w:type="paragraph" w:styleId="af2">
    <w:name w:val="Title"/>
    <w:next w:val="a"/>
    <w:link w:val="af3"/>
    <w:uiPriority w:val="10"/>
    <w:qFormat/>
    <w:rsid w:val="002B1F10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2B1F1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B1F1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2B1F10"/>
    <w:rPr>
      <w:b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2998</Words>
  <Characters>17094</Characters>
  <Application>Microsoft Office Word</Application>
  <DocSecurity>0</DocSecurity>
  <Lines>142</Lines>
  <Paragraphs>40</Paragraphs>
  <ScaleCrop>false</ScaleCrop>
  <Company>Microsoft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2024-04-15T06:36:00Z</cp:lastPrinted>
  <dcterms:created xsi:type="dcterms:W3CDTF">2024-04-15T06:36:00Z</dcterms:created>
  <dcterms:modified xsi:type="dcterms:W3CDTF">2024-04-15T06:36:00Z</dcterms:modified>
</cp:coreProperties>
</file>